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svg" ContentType="image/svg+xml"/>
  <Override PartName="/word/media/image2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051" w:firstLineChars="500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39370</wp:posOffset>
            </wp:positionH>
            <wp:positionV relativeFrom="margin">
              <wp:posOffset>-48260</wp:posOffset>
            </wp:positionV>
            <wp:extent cx="494030" cy="494030"/>
            <wp:effectExtent l="0" t="0" r="1270" b="1270"/>
            <wp:wrapNone/>
            <wp:docPr id="5" name="图片 5" descr="32313538393036373b32313538383937393bbfcdb7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2313538393036373b32313538383937393bbfcdb7fe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49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第一步：</w:t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新建营销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7325" cy="2409190"/>
            <wp:effectExtent l="0" t="0" r="952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63500</wp:posOffset>
            </wp:positionH>
            <wp:positionV relativeFrom="margin">
              <wp:posOffset>3310890</wp:posOffset>
            </wp:positionV>
            <wp:extent cx="494030" cy="494030"/>
            <wp:effectExtent l="0" t="0" r="1270" b="1270"/>
            <wp:wrapNone/>
            <wp:docPr id="9" name="图片 9" descr="32313538393036373b32313538383937393bbfcdb7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2313538393036373b32313538383937393bbfcdb7fe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49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1051" w:firstLineChars="500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第二步：</w:t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邮件模式自由选择</w:t>
      </w:r>
    </w:p>
    <w:p>
      <w:pP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自定义邮件：可自行插入邮件模板，整体最大只能8M</w:t>
      </w:r>
    </w:p>
    <w:p>
      <w:pP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主题模板：为小满系统固定精美模板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1610" cy="2364740"/>
            <wp:effectExtent l="0" t="0" r="15240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插入</w:t>
      </w:r>
      <w:r>
        <w:rPr>
          <w:rFonts w:hint="eastAsia" w:ascii="微软雅黑" w:hAnsi="微软雅黑" w:eastAsia="微软雅黑" w:cs="微软雅黑"/>
          <w:b/>
          <w:bCs/>
          <w:color w:val="FF0000"/>
          <w:lang w:val="en-US" w:eastAsia="zh-CN"/>
        </w:rPr>
        <w:t>昵称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功能使用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1610" cy="2399665"/>
            <wp:effectExtent l="0" t="0" r="152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highlight w:val="yellow"/>
          <w:lang w:val="en-US" w:eastAsia="zh-CN"/>
        </w:rPr>
        <w:t>温馨提示一</w:t>
      </w:r>
      <w:r>
        <w:rPr>
          <w:rFonts w:hint="eastAsia" w:ascii="微软雅黑" w:hAnsi="微软雅黑" w:eastAsia="微软雅黑" w:cs="微软雅黑"/>
          <w:lang w:val="en-US" w:eastAsia="zh-CN"/>
        </w:rPr>
        <w:t>：1、已经建档</w:t>
      </w:r>
      <w:r>
        <w:rPr>
          <w:rFonts w:hint="default" w:ascii="微软雅黑" w:hAnsi="微软雅黑" w:eastAsia="微软雅黑" w:cs="微软雅黑"/>
          <w:lang w:eastAsia="zh-CN"/>
          <w:woUserID w:val="2"/>
        </w:rPr>
        <w:t>私海客户</w:t>
      </w:r>
      <w:r>
        <w:rPr>
          <w:rFonts w:hint="eastAsia" w:ascii="微软雅黑" w:hAnsi="微软雅黑" w:eastAsia="微软雅黑" w:cs="微软雅黑"/>
          <w:lang w:val="en-US" w:eastAsia="zh-CN"/>
        </w:rPr>
        <w:t>并且有联系人昵称的客户，收到邮件会显示昵称；</w:t>
      </w:r>
    </w:p>
    <w:p>
      <w:pPr>
        <w:ind w:firstLine="1680" w:firstLineChars="80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2、已建档</w:t>
      </w:r>
      <w:r>
        <w:rPr>
          <w:rFonts w:hint="default" w:ascii="微软雅黑" w:hAnsi="微软雅黑" w:eastAsia="微软雅黑" w:cs="微软雅黑"/>
          <w:lang w:eastAsia="zh-CN"/>
          <w:woUserID w:val="2"/>
        </w:rPr>
        <w:t>私海</w:t>
      </w:r>
      <w:r>
        <w:rPr>
          <w:rFonts w:hint="eastAsia" w:ascii="微软雅黑" w:hAnsi="微软雅黑" w:eastAsia="微软雅黑" w:cs="微软雅黑"/>
          <w:lang w:val="en-US" w:eastAsia="zh-CN"/>
        </w:rPr>
        <w:t>但是没有联系人昵称收到邮件</w:t>
      </w:r>
      <w:r>
        <w:rPr>
          <w:rFonts w:hint="default" w:ascii="微软雅黑" w:hAnsi="微软雅黑" w:eastAsia="微软雅黑" w:cs="微软雅黑"/>
          <w:lang w:eastAsia="zh-CN"/>
          <w:woUserID w:val="2"/>
        </w:rPr>
        <w:t>显示邮箱前缀</w:t>
      </w:r>
      <w:bookmarkStart w:id="0" w:name="_GoBack"/>
      <w:bookmarkEnd w:id="0"/>
      <w:r>
        <w:rPr>
          <w:rFonts w:hint="eastAsia" w:ascii="微软雅黑" w:hAnsi="微软雅黑" w:eastAsia="微软雅黑" w:cs="微软雅黑"/>
          <w:lang w:val="en-US" w:eastAsia="zh-CN"/>
        </w:rPr>
        <w:t>；</w:t>
      </w:r>
    </w:p>
    <w:p>
      <w:pPr>
        <w:ind w:firstLine="1680" w:firstLineChars="80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3、线索客户、未建档</w:t>
      </w:r>
      <w:r>
        <w:rPr>
          <w:rFonts w:hint="default" w:ascii="微软雅黑" w:hAnsi="微软雅黑" w:eastAsia="微软雅黑" w:cs="微软雅黑"/>
          <w:lang w:eastAsia="zh-CN"/>
          <w:woUserID w:val="2"/>
        </w:rPr>
        <w:t>、公海</w:t>
      </w:r>
      <w:r>
        <w:rPr>
          <w:rFonts w:hint="eastAsia" w:ascii="微软雅黑" w:hAnsi="微软雅黑" w:eastAsia="微软雅黑" w:cs="微软雅黑"/>
          <w:lang w:val="en-US" w:eastAsia="zh-CN"/>
        </w:rPr>
        <w:t>的客户收到邮件显示邮箱前缀</w:t>
      </w:r>
    </w:p>
    <w:p>
      <w:pPr>
        <w:ind w:firstLine="631" w:firstLineChars="30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-79375</wp:posOffset>
            </wp:positionH>
            <wp:positionV relativeFrom="margin">
              <wp:posOffset>4918075</wp:posOffset>
            </wp:positionV>
            <wp:extent cx="494030" cy="494030"/>
            <wp:effectExtent l="0" t="0" r="1270" b="1270"/>
            <wp:wrapNone/>
            <wp:docPr id="11" name="图片 11" descr="32313538393036373b32313538383937393bbfcdb7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2313538393036373b32313538383937393bbfcdb7fe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49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841" w:firstLineChars="40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第三步联系人选择：</w:t>
      </w:r>
      <w:r>
        <w:rPr>
          <w:rFonts w:hint="eastAsia" w:ascii="微软雅黑" w:hAnsi="微软雅黑" w:eastAsia="微软雅黑" w:cs="微软雅黑"/>
          <w:lang w:val="en-US" w:eastAsia="zh-CN"/>
        </w:rPr>
        <w:t>可以筛选小满系统的线索、私海和公海的客户；可以复制粘贴客户邮箱地址，</w:t>
      </w: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粘贴后需要按enter键</w:t>
      </w:r>
      <w:r>
        <w:rPr>
          <w:rFonts w:hint="eastAsia" w:ascii="微软雅黑" w:hAnsi="微软雅黑" w:eastAsia="微软雅黑" w:cs="微软雅黑"/>
          <w:lang w:val="en-US" w:eastAsia="zh-CN"/>
        </w:rPr>
        <w:t>；可以自己新建Excel表格，以文件形式上传邮箱地址</w:t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9230" cy="2418715"/>
            <wp:effectExtent l="0" t="0" r="762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5420" cy="2152650"/>
            <wp:effectExtent l="0" t="0" r="1143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6690" cy="2375535"/>
            <wp:effectExtent l="0" t="0" r="3810" b="1206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highlight w:val="yellow"/>
          <w:lang w:val="en-US" w:eastAsia="zh-CN"/>
        </w:rPr>
        <w:t>温馨提示二</w:t>
      </w:r>
      <w:r>
        <w:rPr>
          <w:rFonts w:hint="eastAsia" w:ascii="微软雅黑" w:hAnsi="微软雅黑" w:eastAsia="微软雅黑" w:cs="微软雅黑"/>
          <w:lang w:val="en-US" w:eastAsia="zh-CN"/>
        </w:rPr>
        <w:t>：发送前需检查个人剩余营销条数（如图一查看）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268595" cy="1973580"/>
            <wp:effectExtent l="0" t="0" r="1905" b="762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如果营销条数不够，可以联系主账号进行分配条数（主账号分配营销条数的位置下图）；</w:t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9865" cy="2385695"/>
            <wp:effectExtent l="0" t="0" r="635" b="190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-140335</wp:posOffset>
            </wp:positionH>
            <wp:positionV relativeFrom="margin">
              <wp:posOffset>3702050</wp:posOffset>
            </wp:positionV>
            <wp:extent cx="494030" cy="494030"/>
            <wp:effectExtent l="0" t="0" r="1270" b="1270"/>
            <wp:wrapNone/>
            <wp:docPr id="12" name="图片 12" descr="32313538393036373b32313538383937393bbfcdb7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2313538393036373b32313538383937393bbfcdb7fe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49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631" w:firstLineChars="300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第四步发送阶段</w:t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：</w:t>
      </w:r>
    </w:p>
    <w:p>
      <w:pP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营销主题</w:t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：给自己查看的，客户无法查看，相当于营销任务名称</w:t>
      </w:r>
    </w:p>
    <w:p>
      <w:pP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邮件主题：</w:t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是写给客户看的（建议</w:t>
      </w:r>
      <w:r>
        <w:rPr>
          <w:rFonts w:hint="eastAsia" w:ascii="微软雅黑" w:hAnsi="微软雅黑" w:eastAsia="微软雅黑" w:cs="微软雅黑"/>
          <w:lang w:val="en-US" w:eastAsia="zh-CN"/>
        </w:rPr>
        <w:t>尽量将3个邮件主题写全</w:t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）</w:t>
      </w:r>
    </w:p>
    <w:p>
      <w:pP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发件人名称：</w:t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送达邮件时，显示该发件人名称</w:t>
      </w:r>
    </w:p>
    <w:p>
      <w:pP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回复邮箱：</w:t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当收件人回复邮件时，会回复给这个邮箱（只能选择回复到自己小满账号上绑定的邮箱）</w:t>
      </w:r>
    </w:p>
    <w:p>
      <w:pPr>
        <w:rPr>
          <w:rFonts w:hint="default" w:ascii="微软雅黑" w:hAnsi="微软雅黑" w:eastAsia="微软雅黑" w:cs="微软雅黑"/>
          <w:b w:val="0"/>
          <w:bCs w:val="0"/>
          <w:kern w:val="2"/>
          <w:sz w:val="21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开始测评：</w:t>
      </w:r>
      <w:r>
        <w:rPr>
          <w:rFonts w:hint="default" w:ascii="微软雅黑" w:hAnsi="微软雅黑" w:eastAsia="微软雅黑" w:cs="微软雅黑"/>
          <w:b w:val="0"/>
          <w:bCs w:val="0"/>
          <w:kern w:val="2"/>
          <w:sz w:val="21"/>
          <w:szCs w:val="24"/>
          <w:lang w:val="en-US" w:eastAsia="zh-CN" w:bidi="ar-SA"/>
        </w:rPr>
        <w:t>发送前，请检查电子邮件的的健康分数</w:t>
      </w: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4"/>
          <w:lang w:val="en-US" w:eastAsia="zh-CN" w:bidi="ar-SA"/>
        </w:rPr>
        <w:t>，分数越高代表</w:t>
      </w:r>
      <w:r>
        <w:rPr>
          <w:rFonts w:hint="eastAsia" w:ascii="微软雅黑" w:hAnsi="微软雅黑" w:eastAsia="微软雅黑" w:cs="微软雅黑"/>
          <w:lang w:val="en-US" w:eastAsia="zh-CN"/>
        </w:rPr>
        <w:t>送达率会越高（</w:t>
      </w: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4"/>
          <w:lang w:val="en-US" w:eastAsia="zh-CN" w:bidi="ar-SA"/>
        </w:rPr>
        <w:t>测评前</w:t>
      </w:r>
      <w:r>
        <w:rPr>
          <w:rFonts w:hint="default" w:ascii="微软雅黑" w:hAnsi="微软雅黑" w:eastAsia="微软雅黑" w:cs="微软雅黑"/>
          <w:b w:val="0"/>
          <w:bCs w:val="0"/>
          <w:kern w:val="2"/>
          <w:sz w:val="21"/>
          <w:szCs w:val="24"/>
          <w:lang w:val="en-US" w:eastAsia="zh-CN" w:bidi="ar-SA"/>
        </w:rPr>
        <w:t>请填写</w:t>
      </w: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4"/>
          <w:lang w:val="en-US" w:eastAsia="zh-CN" w:bidi="ar-SA"/>
        </w:rPr>
        <w:t>完毕</w:t>
      </w:r>
      <w:r>
        <w:rPr>
          <w:rFonts w:hint="default" w:ascii="微软雅黑" w:hAnsi="微软雅黑" w:eastAsia="微软雅黑" w:cs="微软雅黑"/>
          <w:b w:val="0"/>
          <w:bCs w:val="0"/>
          <w:kern w:val="2"/>
          <w:sz w:val="21"/>
          <w:szCs w:val="24"/>
          <w:lang w:val="en-US" w:eastAsia="zh-CN" w:bidi="ar-SA"/>
        </w:rPr>
        <w:t>邮件内容、邮件主题、收件人、发件人名称</w:t>
      </w:r>
      <w:r>
        <w:rPr>
          <w:rFonts w:hint="eastAsia" w:ascii="微软雅黑" w:hAnsi="微软雅黑" w:eastAsia="微软雅黑" w:cs="微软雅黑"/>
          <w:lang w:val="en-US" w:eastAsia="zh-CN"/>
        </w:rPr>
        <w:t>）</w:t>
      </w:r>
    </w:p>
    <w:p>
      <w:pP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带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lang w:val="en-US" w:eastAsia="zh-CN"/>
        </w:rPr>
        <w:t>*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lang w:val="en-US" w:eastAsia="zh-CN"/>
        </w:rPr>
        <w:t>的都是必</w:t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填项</w:t>
      </w:r>
    </w:p>
    <w:p>
      <w:pPr>
        <w:rPr>
          <w:rFonts w:hint="default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试发：</w:t>
      </w: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4"/>
          <w:lang w:val="en-US" w:eastAsia="zh-CN" w:bidi="ar-SA"/>
        </w:rPr>
        <w:t>可以选择自己的邮箱试发（不会消耗营销条数）</w:t>
      </w:r>
    </w:p>
    <w:p>
      <w:pPr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定时发送：</w:t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约定日期发送</w:t>
      </w:r>
    </w:p>
    <w:p>
      <w:pPr>
        <w:rPr>
          <w:rFonts w:hint="default" w:ascii="微软雅黑" w:hAnsi="微软雅黑" w:eastAsia="微软雅黑" w:cs="微软雅黑"/>
          <w:b w:val="0"/>
          <w:bCs w:val="0"/>
          <w:kern w:val="2"/>
          <w:sz w:val="21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发送：</w:t>
      </w: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4"/>
          <w:lang w:val="en-US" w:eastAsia="zh-CN" w:bidi="ar-SA"/>
        </w:rPr>
        <w:t>一般</w:t>
      </w:r>
      <w:r>
        <w:rPr>
          <w:rFonts w:hint="default" w:ascii="微软雅黑" w:hAnsi="微软雅黑" w:eastAsia="微软雅黑" w:cs="微软雅黑"/>
          <w:b w:val="0"/>
          <w:bCs w:val="0"/>
          <w:kern w:val="2"/>
          <w:sz w:val="21"/>
          <w:szCs w:val="24"/>
          <w:lang w:val="en-US" w:eastAsia="zh-CN" w:bidi="ar-SA"/>
        </w:rPr>
        <w:t>营销邮件会在</w:t>
      </w:r>
      <w:r>
        <w:rPr>
          <w:rFonts w:hint="default" w:ascii="微软雅黑" w:hAnsi="微软雅黑" w:eastAsia="微软雅黑" w:cs="微软雅黑"/>
          <w:b/>
          <w:bCs/>
          <w:color w:val="FF0000"/>
          <w:kern w:val="2"/>
          <w:sz w:val="21"/>
          <w:szCs w:val="24"/>
          <w:lang w:val="en-US" w:eastAsia="zh-CN" w:bidi="ar-SA"/>
        </w:rPr>
        <w:t>72H内</w:t>
      </w:r>
      <w:r>
        <w:rPr>
          <w:rFonts w:hint="default" w:ascii="微软雅黑" w:hAnsi="微软雅黑" w:eastAsia="微软雅黑" w:cs="微软雅黑"/>
          <w:b w:val="0"/>
          <w:bCs w:val="0"/>
          <w:kern w:val="2"/>
          <w:sz w:val="21"/>
          <w:szCs w:val="24"/>
          <w:lang w:val="en-US" w:eastAsia="zh-CN" w:bidi="ar-SA"/>
        </w:rPr>
        <w:t>发出，所以如果邮件没有立马发出您也不用着急，这是正常的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584190" cy="2411095"/>
            <wp:effectExtent l="0" t="0" r="3810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8419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color w:val="FF0000"/>
          <w:sz w:val="32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32"/>
          <w:szCs w:val="40"/>
          <w:lang w:val="en-US" w:eastAsia="zh-CN"/>
        </w:rPr>
        <w:t>营销邮件一旦发送暂不支持终止或者是撤回</w:t>
      </w:r>
    </w:p>
    <w:p>
      <w:pPr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  <w:t>赠送您送达率提升小技巧：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156200" cy="5213350"/>
            <wp:effectExtent l="0" t="0" r="0" b="635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521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841" w:firstLineChars="400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-99060</wp:posOffset>
            </wp:positionH>
            <wp:positionV relativeFrom="margin">
              <wp:posOffset>-85725</wp:posOffset>
            </wp:positionV>
            <wp:extent cx="494030" cy="494030"/>
            <wp:effectExtent l="0" t="0" r="1270" b="1270"/>
            <wp:wrapNone/>
            <wp:docPr id="14" name="图片 14" descr="32313538393036373b32313538383937393bbfcdb7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2313538393036373b32313538383937393bbfcdb7fe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49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第五步：查看营销邮件发送报告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营销邮件会在72H内发出，所以如果邮件没有立马发出您也不用着急，这是正常的，超过72小时还没有发送成功需要联系在线客服核实</w:t>
      </w:r>
    </w:p>
    <w:p>
      <w:p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只有送达数才会消耗营销条数，失败、退订、过滤均不消耗营销条数</w:t>
      </w:r>
    </w:p>
    <w:p>
      <w:p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营销报告查看的路径：</w:t>
      </w:r>
    </w:p>
    <w:p>
      <w:r>
        <w:drawing>
          <wp:inline distT="0" distB="0" distL="114300" distR="114300">
            <wp:extent cx="5262880" cy="2204085"/>
            <wp:effectExtent l="0" t="0" r="7620" b="5715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打开：客户有打开邮件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点击：客户有点击下载附件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回复：回复该邮件的信息</w:t>
      </w:r>
    </w:p>
    <w:p>
      <w:p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送达：送达给收件人的情况。送达数=打开数+未打开数</w:t>
      </w:r>
    </w:p>
    <w:p>
      <w:pPr>
        <w:rPr>
          <w:rFonts w:hint="eastAsia" w:ascii="微软雅黑" w:hAnsi="微软雅黑" w:eastAsia="微软雅黑" w:cs="微软雅黑"/>
          <w:b/>
          <w:bCs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highlight w:val="yellow"/>
          <w:lang w:val="en-US" w:eastAsia="zh-CN"/>
        </w:rPr>
        <w:t>可以通过失败、退订、过滤查看邮件未成功发送的原因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6690" cy="2375535"/>
            <wp:effectExtent l="0" t="0" r="3810" b="12065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1.失败的原因可能被收件人邮箱服务器拦截，或者拒收，收件人邮箱失效和其他未知原因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若已经确认客户的邮箱存在并且能够正常使用，可以点击反馈邮箱存在，再次发送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2.退订的原因是收件人邮箱服务器拦截不再接受营销邮件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6690" cy="2375535"/>
            <wp:effectExtent l="0" t="0" r="3810" b="1206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过滤设置逻辑：是主账号在企业管理——设置——营销设置里启用了过滤和冲突机制，可以联系主账号关闭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6690" cy="2375535"/>
            <wp:effectExtent l="0" t="0" r="3810" b="1206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微软雅黑">
    <w:altName w:val="汉仪旗黑KW 55S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汉仪旗黑KW 55S">
    <w:panose1 w:val="00020600040101010101"/>
    <w:charset w:val="86"/>
    <w:family w:val="auto"/>
    <w:pitch w:val="default"/>
    <w:sig w:usb0="A00002BF" w:usb1="3ACF7CFA" w:usb2="00000016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064584D"/>
    <w:rsid w:val="22CE56EF"/>
    <w:rsid w:val="2D9105E0"/>
    <w:rsid w:val="33610538"/>
    <w:rsid w:val="465A7C3F"/>
    <w:rsid w:val="4D4C0609"/>
    <w:rsid w:val="512F4DCE"/>
    <w:rsid w:val="657E385E"/>
    <w:rsid w:val="6C7E13ED"/>
    <w:rsid w:val="6DFD6170"/>
    <w:rsid w:val="6E9B09D1"/>
    <w:rsid w:val="6F911372"/>
    <w:rsid w:val="75B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2.sv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sv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WWO_base_provider_20210929220102-c9fcf70066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2014-10-29T20:08:00Z</dcterms:created>
  <dc:creator>pc7</dc:creator>
  <cp:lastModifiedBy>球球</cp:lastModifiedBy>
  <dcterms:modified xsi:type="dcterms:W3CDTF">2022-03-21T23:17:06Z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ICV">
    <vt:lpwstr>15D42A8652F14D45B66782562D498043</vt:lpwstr>
  </property>
</Properties>
</file>